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280" w:line="259" w:lineRule="auto"/>
        <w:rPr>
          <w:b w:val="1"/>
        </w:rPr>
      </w:pPr>
      <w:bookmarkStart w:colFirst="0" w:colLast="0" w:name="_heading=h.sgary8vjzwnf" w:id="0"/>
      <w:bookmarkEnd w:id="0"/>
      <w:r w:rsidDel="00000000" w:rsidR="00000000" w:rsidRPr="00000000">
        <w:rPr>
          <w:rFonts w:ascii="Calibri" w:cs="Calibri" w:eastAsia="Calibri" w:hAnsi="Calibri"/>
          <w:rtl w:val="0"/>
        </w:rPr>
        <w:t xml:space="preserve">Contact Tracing and Privacy Module 2: Justifying an App Design</w:t>
      </w:r>
      <w:r w:rsidDel="00000000" w:rsidR="00000000" w:rsidRPr="00000000">
        <w:rPr>
          <w:rtl w:val="0"/>
        </w:rPr>
      </w:r>
    </w:p>
    <w:p w:rsidR="00000000" w:rsidDel="00000000" w:rsidP="00000000" w:rsidRDefault="00000000" w:rsidRPr="00000000" w14:paraId="00000002">
      <w:pPr>
        <w:pageBreakBefore w:val="0"/>
        <w:spacing w:after="240" w:lineRule="auto"/>
        <w:rPr>
          <w:rFonts w:ascii="Calibri" w:cs="Calibri" w:eastAsia="Calibri" w:hAnsi="Calibri"/>
        </w:rPr>
      </w:pPr>
      <w:r w:rsidDel="00000000" w:rsidR="00000000" w:rsidRPr="00000000">
        <w:rPr>
          <w:rFonts w:ascii="Calibri" w:cs="Calibri" w:eastAsia="Calibri" w:hAnsi="Calibri"/>
          <w:b w:val="1"/>
          <w:rtl w:val="0"/>
        </w:rPr>
        <w:t xml:space="preserve">1. Review these two stakeholder bios that you saw in the last module</w:t>
      </w:r>
      <w:r w:rsidDel="00000000" w:rsidR="00000000" w:rsidRPr="00000000">
        <w:rPr>
          <w:rFonts w:ascii="Calibri" w:cs="Calibri" w:eastAsia="Calibri" w:hAnsi="Calibri"/>
          <w:rtl w:val="0"/>
        </w:rPr>
        <w:t xml:space="preserve">:</w:t>
      </w:r>
    </w:p>
    <w:p w:rsidR="00000000" w:rsidDel="00000000" w:rsidP="00000000" w:rsidRDefault="00000000" w:rsidRPr="00000000" w14:paraId="00000003">
      <w:pPr>
        <w:pageBreakBefore w:val="0"/>
        <w:numPr>
          <w:ilvl w:val="0"/>
          <w:numId w:val="3"/>
        </w:numPr>
        <w:spacing w:after="200" w:lineRule="auto"/>
        <w:ind w:left="720" w:hanging="360"/>
        <w:rPr/>
      </w:pPr>
      <w:r w:rsidDel="00000000" w:rsidR="00000000" w:rsidRPr="00000000">
        <w:rPr>
          <w:rFonts w:ascii="Calibri" w:cs="Calibri" w:eastAsia="Calibri" w:hAnsi="Calibri"/>
          <w:b w:val="1"/>
          <w:rtl w:val="0"/>
        </w:rPr>
        <w:t xml:space="preserve">Sahar</w:t>
      </w:r>
      <w:r w:rsidDel="00000000" w:rsidR="00000000" w:rsidRPr="00000000">
        <w:rPr>
          <w:rFonts w:ascii="Calibri" w:cs="Calibri" w:eastAsia="Calibri" w:hAnsi="Calibri"/>
          <w:rtl w:val="0"/>
        </w:rPr>
        <w:t xml:space="preserve"> is a public health official. Her main aim is to stop the spread of the virus as quickly as possible. She wants an app that collects enough information to allow for effective contact tracing, and she is especially concerned about tracking the spread of new variants, which requires careful monitoring of travel histories. However, she also knows that many people distrust government tracking and have concerns about data leaks. Thus, the app must protect users’ privacy, so that it will be widely downloaded and used.</w:t>
      </w:r>
      <w:r w:rsidDel="00000000" w:rsidR="00000000" w:rsidRPr="00000000">
        <w:rPr>
          <w:rtl w:val="0"/>
        </w:rPr>
      </w:r>
    </w:p>
    <w:p w:rsidR="00000000" w:rsidDel="00000000" w:rsidP="00000000" w:rsidRDefault="00000000" w:rsidRPr="00000000" w14:paraId="00000004">
      <w:pPr>
        <w:pageBreakBefore w:val="0"/>
        <w:numPr>
          <w:ilvl w:val="0"/>
          <w:numId w:val="3"/>
        </w:numPr>
        <w:spacing w:after="240" w:lineRule="auto"/>
        <w:ind w:left="720" w:hanging="360"/>
        <w:rPr/>
      </w:pPr>
      <w:r w:rsidDel="00000000" w:rsidR="00000000" w:rsidRPr="00000000">
        <w:rPr>
          <w:rFonts w:ascii="Calibri" w:cs="Calibri" w:eastAsia="Calibri" w:hAnsi="Calibri"/>
          <w:b w:val="1"/>
          <w:rtl w:val="0"/>
        </w:rPr>
        <w:t xml:space="preserve">Isaac</w:t>
      </w:r>
      <w:r w:rsidDel="00000000" w:rsidR="00000000" w:rsidRPr="00000000">
        <w:rPr>
          <w:rFonts w:ascii="Calibri" w:cs="Calibri" w:eastAsia="Calibri" w:hAnsi="Calibri"/>
          <w:rtl w:val="0"/>
        </w:rPr>
        <w:t xml:space="preserve"> is a grocery store worker who has a chronic illness. Because of his illness, he is at a high risk for health complications—if he catches COVID-19, he is likely to end up hospitalized, on a ventilator. However, he doesn’t want his employer to know he is high risk. He worries that if his employer finds out about his illness, he will be assigned fewer shifts or face stigma at work. His illness prevents him from working for long hours on the computer, and if he loses his job at the grocery store, he may not be able to find other employment.</w:t>
      </w:r>
      <w:r w:rsidDel="00000000" w:rsidR="00000000" w:rsidRPr="00000000">
        <w:rPr>
          <w:rtl w:val="0"/>
        </w:rPr>
      </w:r>
    </w:p>
    <w:p w:rsidR="00000000" w:rsidDel="00000000" w:rsidP="00000000" w:rsidRDefault="00000000" w:rsidRPr="00000000" w14:paraId="00000005">
      <w:pPr>
        <w:pageBreakBefore w:val="0"/>
        <w:spacing w:after="240" w:lineRule="auto"/>
        <w:rPr>
          <w:rFonts w:ascii="Calibri" w:cs="Calibri" w:eastAsia="Calibri" w:hAnsi="Calibri"/>
          <w:b w:val="1"/>
        </w:rPr>
      </w:pPr>
      <w:r w:rsidDel="00000000" w:rsidR="00000000" w:rsidRPr="00000000">
        <w:rPr>
          <w:rFonts w:ascii="Calibri" w:cs="Calibri" w:eastAsia="Calibri" w:hAnsi="Calibri"/>
          <w:b w:val="1"/>
          <w:rtl w:val="0"/>
        </w:rPr>
        <w:t xml:space="preserve">2. Read about the two versions of the contract tracing app that make different tradeoffs between privacy and public health:</w:t>
      </w:r>
    </w:p>
    <w:p w:rsidR="00000000" w:rsidDel="00000000" w:rsidP="00000000" w:rsidRDefault="00000000" w:rsidRPr="00000000" w14:paraId="00000006">
      <w:pPr>
        <w:pageBreakBefore w:val="0"/>
        <w:numPr>
          <w:ilvl w:val="0"/>
          <w:numId w:val="2"/>
        </w:numPr>
        <w:spacing w:after="200" w:lineRule="auto"/>
        <w:ind w:left="720" w:hanging="360"/>
        <w:rPr/>
      </w:pPr>
      <w:r w:rsidDel="00000000" w:rsidR="00000000" w:rsidRPr="00000000">
        <w:rPr>
          <w:rFonts w:ascii="Calibri" w:cs="Calibri" w:eastAsia="Calibri" w:hAnsi="Calibri"/>
          <w:b w:val="1"/>
          <w:rtl w:val="0"/>
        </w:rPr>
        <w:t xml:space="preserve">App A</w:t>
      </w:r>
      <w:r w:rsidDel="00000000" w:rsidR="00000000" w:rsidRPr="00000000">
        <w:rPr>
          <w:rFonts w:ascii="Calibri" w:cs="Calibri" w:eastAsia="Calibri" w:hAnsi="Calibri"/>
          <w:rtl w:val="0"/>
        </w:rPr>
        <w:t xml:space="preserve"> prioritizes public health. It uses GPS to track users’ location and travel history. App A stores this data permanently on a server, so that the data can be used to contain new variants and for future health research. App A may also share location, travel and identity information with other government services like the police, to enforce social distancing. </w:t>
      </w:r>
      <w:r w:rsidDel="00000000" w:rsidR="00000000" w:rsidRPr="00000000">
        <w:rPr>
          <w:rtl w:val="0"/>
        </w:rPr>
      </w:r>
    </w:p>
    <w:p w:rsidR="00000000" w:rsidDel="00000000" w:rsidP="00000000" w:rsidRDefault="00000000" w:rsidRPr="00000000" w14:paraId="00000007">
      <w:pPr>
        <w:pageBreakBefore w:val="0"/>
        <w:numPr>
          <w:ilvl w:val="0"/>
          <w:numId w:val="2"/>
        </w:numPr>
        <w:spacing w:after="240" w:lineRule="auto"/>
        <w:ind w:left="720" w:hanging="360"/>
        <w:rPr/>
      </w:pPr>
      <w:r w:rsidDel="00000000" w:rsidR="00000000" w:rsidRPr="00000000">
        <w:rPr>
          <w:rFonts w:ascii="Calibri" w:cs="Calibri" w:eastAsia="Calibri" w:hAnsi="Calibri"/>
          <w:b w:val="1"/>
          <w:rtl w:val="0"/>
        </w:rPr>
        <w:t xml:space="preserve">App B </w:t>
      </w:r>
      <w:r w:rsidDel="00000000" w:rsidR="00000000" w:rsidRPr="00000000">
        <w:rPr>
          <w:rFonts w:ascii="Calibri" w:cs="Calibri" w:eastAsia="Calibri" w:hAnsi="Calibri"/>
          <w:rtl w:val="0"/>
        </w:rPr>
        <w:t xml:space="preserve">prioritizes privacy. It uses Bluetooth to record when two users have come into contact, without collecting any other information about either individual. App B also doesn’t store records for more than two weeks. Since App B doesn't collect or store location or travel information, that information cannot be used by public health agencies for future research or by police to enforce social distancing.</w:t>
      </w:r>
      <w:r w:rsidDel="00000000" w:rsidR="00000000" w:rsidRPr="00000000">
        <w:rPr>
          <w:rtl w:val="0"/>
        </w:rPr>
      </w:r>
    </w:p>
    <w:p w:rsidR="00000000" w:rsidDel="00000000" w:rsidP="00000000" w:rsidRDefault="00000000" w:rsidRPr="00000000" w14:paraId="00000008">
      <w:pPr>
        <w:pageBreakBefore w:val="0"/>
        <w:rPr>
          <w:rFonts w:ascii="Calibri" w:cs="Calibri" w:eastAsia="Calibri" w:hAnsi="Calibri"/>
        </w:rPr>
      </w:pPr>
      <w:r w:rsidDel="00000000" w:rsidR="00000000" w:rsidRPr="00000000">
        <w:rPr>
          <w:rFonts w:ascii="Calibri" w:cs="Calibri" w:eastAsia="Calibri" w:hAnsi="Calibri"/>
          <w:b w:val="1"/>
          <w:rtl w:val="0"/>
        </w:rPr>
        <w:t xml:space="preserve">3. In your teams, decide which version of the contact tracing app you think is better.</w:t>
      </w:r>
      <w:r w:rsidDel="00000000" w:rsidR="00000000" w:rsidRPr="00000000">
        <w:rPr>
          <w:rtl w:val="0"/>
        </w:rPr>
      </w:r>
    </w:p>
    <w:p w:rsidR="00000000" w:rsidDel="00000000" w:rsidP="00000000" w:rsidRDefault="00000000" w:rsidRPr="00000000" w14:paraId="00000009">
      <w:pPr>
        <w:pageBreakBefore w:val="0"/>
        <w:spacing w:after="240" w:lineRule="auto"/>
        <w:rPr>
          <w:rFonts w:ascii="Calibri" w:cs="Calibri" w:eastAsia="Calibri" w:hAnsi="Calibri"/>
        </w:rPr>
      </w:pPr>
      <w:r w:rsidDel="00000000" w:rsidR="00000000" w:rsidRPr="00000000">
        <w:rPr>
          <w:rFonts w:ascii="Calibri" w:cs="Calibri" w:eastAsia="Calibri" w:hAnsi="Calibri"/>
          <w:rtl w:val="0"/>
        </w:rPr>
        <w:t xml:space="preserve">[2 minutes max; If your group doesn’t agree on one version within 2 minutes, just flip a coin]</w:t>
      </w:r>
    </w:p>
    <w:p w:rsidR="00000000" w:rsidDel="00000000" w:rsidP="00000000" w:rsidRDefault="00000000" w:rsidRPr="00000000" w14:paraId="0000000A">
      <w:pPr>
        <w:pageBreakBefore w:val="0"/>
        <w:spacing w:after="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pageBreakBefore w:val="0"/>
        <w:spacing w:after="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pageBreakBefore w:val="0"/>
        <w:spacing w:after="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pageBreakBefore w:val="0"/>
        <w:spacing w:after="240" w:lineRule="auto"/>
        <w:rPr>
          <w:rFonts w:ascii="Calibri" w:cs="Calibri" w:eastAsia="Calibri" w:hAnsi="Calibri"/>
        </w:rPr>
      </w:pPr>
      <w:r w:rsidDel="00000000" w:rsidR="00000000" w:rsidRPr="00000000">
        <w:rPr>
          <w:rFonts w:ascii="Calibri" w:cs="Calibri" w:eastAsia="Calibri" w:hAnsi="Calibri"/>
          <w:b w:val="1"/>
          <w:rtl w:val="0"/>
        </w:rPr>
        <w:t xml:space="preserve">4. Once you’ve picked a version of the app, justify your choice to both stakeholders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by answering the following questions for each stakeholder, Sahar and Isaac.</w:t>
      </w:r>
      <w:r w:rsidDel="00000000" w:rsidR="00000000" w:rsidRPr="00000000">
        <w:rPr>
          <w:rFonts w:ascii="Calibri" w:cs="Calibri" w:eastAsia="Calibri" w:hAnsi="Calibri"/>
          <w:rtl w:val="0"/>
        </w:rPr>
        <w:br w:type="textWrapping"/>
        <w:t xml:space="preserve">[6 minutes]. Write your responses in this form: </w:t>
      </w:r>
      <w:hyperlink r:id="rId7">
        <w:r w:rsidDel="00000000" w:rsidR="00000000" w:rsidRPr="00000000">
          <w:rPr>
            <w:rFonts w:ascii="Calibri" w:cs="Calibri" w:eastAsia="Calibri" w:hAnsi="Calibri"/>
            <w:color w:val="0000ff"/>
            <w:u w:val="single"/>
            <w:rtl w:val="0"/>
          </w:rPr>
          <w:t xml:space="preserve">https://forms.gle/fPpLbz5L8mXAGGMR8</w:t>
        </w:r>
      </w:hyperlink>
      <w:r w:rsidDel="00000000" w:rsidR="00000000" w:rsidRPr="00000000">
        <w:rPr>
          <w:rtl w:val="0"/>
        </w:rPr>
      </w:r>
    </w:p>
    <w:p w:rsidR="00000000" w:rsidDel="00000000" w:rsidP="00000000" w:rsidRDefault="00000000" w:rsidRPr="00000000" w14:paraId="0000000E">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Highlight how your chosen version of the app accomplishes some of what the stakeholder wanted.</w:t>
      </w:r>
    </w:p>
    <w:p w:rsidR="00000000" w:rsidDel="00000000" w:rsidP="00000000" w:rsidRDefault="00000000" w:rsidRPr="00000000" w14:paraId="0000000F">
      <w:pPr>
        <w:pageBreakBefore w:val="0"/>
        <w:numPr>
          <w:ilvl w:val="0"/>
          <w:numId w:val="1"/>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why your chosen app doesn’t make exactly the tradeoff that the stakeholder was hoping for. (For example Why couldn’t public health/privacy have been prioritized even more? What might the stakeholder have overlooked about the importance of prioritizing privacy protections/public health needs?)</w:t>
      </w:r>
    </w:p>
    <w:p w:rsidR="00000000" w:rsidDel="00000000" w:rsidP="00000000" w:rsidRDefault="00000000" w:rsidRPr="00000000" w14:paraId="00000010">
      <w:pPr>
        <w:pageBreakBefore w:val="0"/>
        <w:spacing w:after="240" w:lineRule="auto"/>
        <w:rPr>
          <w:rFonts w:ascii="Calibri" w:cs="Calibri" w:eastAsia="Calibri" w:hAnsi="Calibri"/>
        </w:rPr>
      </w:pPr>
      <w:r w:rsidDel="00000000" w:rsidR="00000000" w:rsidRPr="00000000">
        <w:rPr>
          <w:rFonts w:ascii="Calibri" w:cs="Calibri" w:eastAsia="Calibri" w:hAnsi="Calibri"/>
          <w:rtl w:val="0"/>
        </w:rPr>
        <w:t xml:space="preserve">If you have time left, discuss whether justifying the app to either stakeholder made you think of any concerns that should be considered in future revisions of the app.</w:t>
      </w:r>
    </w:p>
    <w:sectPr>
      <w:headerReference r:id="rId8" w:type="default"/>
      <w:footerReference r:id="rId9" w:type="default"/>
      <w:pgSz w:h="15840" w:w="12240" w:orient="portrait"/>
      <w:pgMar w:bottom="1440" w:top="1440"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after="240" w:before="240" w:line="276" w:lineRule="auto"/>
      <w:rPr/>
    </w:pPr>
    <w:r w:rsidDel="00000000" w:rsidR="00000000" w:rsidRPr="00000000">
      <w:rPr>
        <w:sz w:val="18"/>
        <w:szCs w:val="18"/>
        <w:rtl w:val="0"/>
      </w:rPr>
      <w:t xml:space="preserve">Licensed by the XXXXXXXXXX under the Attribution-NonCommercial-ShareAlike 4.0 International license. To view a copy of this license, visit </w:t>
    </w:r>
    <w:hyperlink r:id="rId1">
      <w:r w:rsidDel="00000000" w:rsidR="00000000" w:rsidRPr="00000000">
        <w:rPr>
          <w:color w:val="1155cc"/>
          <w:sz w:val="18"/>
          <w:szCs w:val="18"/>
          <w:u w:val="single"/>
          <w:rtl w:val="0"/>
        </w:rPr>
        <w:t xml:space="preserve">https://creativecommons.org/licenses/by-nc-sa/4.0/</w:t>
      </w:r>
    </w:hyperlink>
    <w:r w:rsidDel="00000000" w:rsidR="00000000" w:rsidRPr="00000000">
      <w:rPr>
        <w:sz w:val="18"/>
        <w:szCs w:val="18"/>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spacing w:after="240" w:before="240" w:lineRule="auto"/>
      <w:rPr>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180F74"/>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80F74"/>
    <w:rPr>
      <w:rFonts w:ascii="Segoe UI" w:cs="Segoe UI" w:hAnsi="Segoe UI"/>
      <w:sz w:val="18"/>
      <w:szCs w:val="18"/>
    </w:rPr>
  </w:style>
  <w:style w:type="character" w:styleId="Hyperlink">
    <w:name w:val="Hyperlink"/>
    <w:basedOn w:val="DefaultParagraphFont"/>
    <w:uiPriority w:val="99"/>
    <w:unhideWhenUsed w:val="1"/>
    <w:rsid w:val="00180F74"/>
    <w:rPr>
      <w:color w:val="0000ff" w:themeColor="hyperlink"/>
      <w:u w:val="single"/>
    </w:rPr>
  </w:style>
  <w:style w:type="character" w:styleId="UnresolvedMention">
    <w:name w:val="Unresolved Mention"/>
    <w:basedOn w:val="DefaultParagraphFont"/>
    <w:uiPriority w:val="99"/>
    <w:semiHidden w:val="1"/>
    <w:unhideWhenUsed w:val="1"/>
    <w:rsid w:val="00180F74"/>
    <w:rPr>
      <w:color w:val="605e5c"/>
      <w:shd w:color="auto" w:fill="e1dfdd" w:val="clear"/>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fPpLbz5L8mXAGGMR8"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VBFdHO92cF/Z0w566JjQj2VmoA==">AMUW2mXD2m5irNzMfA2VxnRdNnq9f6roj6UZdTucSDvEqFhHE/P6s3iy34/JR/wxpAqKmmgm9Fnv9X1jcdai54MbSl/YBWN0/PXGUQ+nPcxLwyVgHyUQqj3CfTKntAmM2sFqjQuzPOrD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2021-03-24T13:21:00Z</dcterms:created>
</cp:coreProperties>
</file>