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before="280" w:line="259" w:lineRule="auto"/>
        <w:rPr>
          <w:rFonts w:ascii="Calibri" w:cs="Calibri" w:eastAsia="Calibri" w:hAnsi="Calibri"/>
        </w:rPr>
      </w:pPr>
      <w:bookmarkStart w:colFirst="0" w:colLast="0" w:name="_heading=h.gjdgxs" w:id="0"/>
      <w:bookmarkEnd w:id="0"/>
      <w:r w:rsidDel="00000000" w:rsidR="00000000" w:rsidRPr="00000000">
        <w:rPr>
          <w:rFonts w:ascii="Calibri" w:cs="Calibri" w:eastAsia="Calibri" w:hAnsi="Calibri"/>
          <w:rtl w:val="0"/>
        </w:rPr>
        <w:t xml:space="preserve">Contact Tracing and Privacy Module 1: Stakeholder Activity</w:t>
      </w:r>
    </w:p>
    <w:p w:rsidR="00000000" w:rsidDel="00000000" w:rsidP="00000000" w:rsidRDefault="00000000" w:rsidRPr="00000000" w14:paraId="00000002">
      <w:pPr>
        <w:pStyle w:val="Heading3"/>
        <w:rPr>
          <w:rFonts w:ascii="Calibri" w:cs="Calibri" w:eastAsia="Calibri" w:hAnsi="Calibri"/>
        </w:rPr>
      </w:pPr>
      <w:bookmarkStart w:colFirst="0" w:colLast="0" w:name="_heading=h.30j0zll" w:id="1"/>
      <w:bookmarkEnd w:id="1"/>
      <w:r w:rsidDel="00000000" w:rsidR="00000000" w:rsidRPr="00000000">
        <w:rPr>
          <w:rFonts w:ascii="Calibri" w:cs="Calibri" w:eastAsia="Calibri" w:hAnsi="Calibri"/>
          <w:rtl w:val="0"/>
        </w:rPr>
        <w:t xml:space="preserve">Breakout Room Activity Instructions</w:t>
      </w:r>
    </w:p>
    <w:p w:rsidR="00000000" w:rsidDel="00000000" w:rsidP="00000000" w:rsidRDefault="00000000" w:rsidRPr="00000000" w14:paraId="00000003">
      <w:pPr>
        <w:pageBreakBefore w:val="0"/>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Go here to see the stakeholder assigned to your team: </w:t>
      </w:r>
      <w:hyperlink r:id="rId7">
        <w:r w:rsidDel="00000000" w:rsidR="00000000" w:rsidRPr="00000000">
          <w:rPr>
            <w:rFonts w:ascii="Calibri" w:cs="Calibri" w:eastAsia="Calibri" w:hAnsi="Calibri"/>
            <w:color w:val="1155cc"/>
            <w:highlight w:val="white"/>
            <w:u w:val="single"/>
            <w:rtl w:val="0"/>
          </w:rPr>
          <w:t xml:space="preserve">https://forms.gle/Mg1M8ckUasyhuFiv7</w:t>
        </w:r>
      </w:hyperlink>
      <w:r w:rsidDel="00000000" w:rsidR="00000000" w:rsidRPr="00000000">
        <w:rPr>
          <w:rtl w:val="0"/>
        </w:rPr>
      </w:r>
    </w:p>
    <w:p w:rsidR="00000000" w:rsidDel="00000000" w:rsidP="00000000" w:rsidRDefault="00000000" w:rsidRPr="00000000" w14:paraId="00000004">
      <w:pPr>
        <w:spacing w:after="240" w:before="240" w:line="276" w:lineRule="auto"/>
        <w:rPr>
          <w:rFonts w:ascii="Calibri" w:cs="Calibri" w:eastAsia="Calibri" w:hAnsi="Calibri"/>
        </w:rPr>
      </w:pPr>
      <w:r w:rsidDel="00000000" w:rsidR="00000000" w:rsidRPr="00000000">
        <w:rPr>
          <w:rFonts w:ascii="Calibri" w:cs="Calibri" w:eastAsia="Calibri" w:hAnsi="Calibri"/>
          <w:rtl w:val="0"/>
        </w:rPr>
        <w:t xml:space="preserve">Read the paragraph (below) about the stakeholder assigned to your group, and then discuss with your team any concerns that the stakeholder might have about a contact tracing app. Make sure to answer these three questions:</w:t>
      </w:r>
    </w:p>
    <w:p w:rsidR="00000000" w:rsidDel="00000000" w:rsidP="00000000" w:rsidRDefault="00000000" w:rsidRPr="00000000" w14:paraId="00000005">
      <w:pPr>
        <w:numPr>
          <w:ilvl w:val="0"/>
          <w:numId w:val="2"/>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Do you think your assigned stakeholder would be more concerned about privacy or public health?</w:t>
      </w:r>
    </w:p>
    <w:p w:rsidR="00000000" w:rsidDel="00000000" w:rsidP="00000000" w:rsidRDefault="00000000" w:rsidRPr="00000000" w14:paraId="00000006">
      <w:pPr>
        <w:numPr>
          <w:ilvl w:val="0"/>
          <w:numId w:val="2"/>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What details about their situation make you think they’d take this stance?</w:t>
      </w:r>
    </w:p>
    <w:p w:rsidR="00000000" w:rsidDel="00000000" w:rsidP="00000000" w:rsidRDefault="00000000" w:rsidRPr="00000000" w14:paraId="00000007">
      <w:pPr>
        <w:numPr>
          <w:ilvl w:val="0"/>
          <w:numId w:val="2"/>
        </w:numPr>
        <w:spacing w:after="240"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How do these details about your stakeholder’s situation explain their priorities?</w:t>
      </w:r>
    </w:p>
    <w:p w:rsidR="00000000" w:rsidDel="00000000" w:rsidP="00000000" w:rsidRDefault="00000000" w:rsidRPr="00000000" w14:paraId="00000008">
      <w:pPr>
        <w:spacing w:after="240" w:before="240" w:line="276" w:lineRule="auto"/>
        <w:rPr>
          <w:rFonts w:ascii="Calibri" w:cs="Calibri" w:eastAsia="Calibri" w:hAnsi="Calibri"/>
          <w:sz w:val="24"/>
          <w:szCs w:val="24"/>
        </w:rPr>
      </w:pPr>
      <w:r w:rsidDel="00000000" w:rsidR="00000000" w:rsidRPr="00000000">
        <w:rPr>
          <w:rFonts w:ascii="Calibri" w:cs="Calibri" w:eastAsia="Calibri" w:hAnsi="Calibri"/>
          <w:rtl w:val="0"/>
        </w:rPr>
        <w:t xml:space="preserve">Once your group decides on an answer to these three questions, write your responses in this form: </w:t>
      </w:r>
      <w:hyperlink r:id="rId8">
        <w:r w:rsidDel="00000000" w:rsidR="00000000" w:rsidRPr="00000000">
          <w:rPr>
            <w:rFonts w:ascii="Calibri" w:cs="Calibri" w:eastAsia="Calibri" w:hAnsi="Calibri"/>
            <w:color w:val="1155cc"/>
            <w:highlight w:val="white"/>
            <w:u w:val="single"/>
            <w:rtl w:val="0"/>
          </w:rPr>
          <w:t xml:space="preserve">https://forms.gle/Mg1M8ckUasyhuFiv7</w:t>
        </w:r>
      </w:hyperlink>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09">
      <w:pPr>
        <w:pageBreakBefore w:val="0"/>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If you finish early, repeat the activity for one of the other stakeholders, and (optionally) share your responses again at the above link.</w:t>
      </w:r>
    </w:p>
    <w:p w:rsidR="00000000" w:rsidDel="00000000" w:rsidP="00000000" w:rsidRDefault="00000000" w:rsidRPr="00000000" w14:paraId="0000000A">
      <w:pPr>
        <w:pStyle w:val="Heading3"/>
        <w:spacing w:after="240" w:before="240" w:lineRule="auto"/>
        <w:rPr>
          <w:rFonts w:ascii="Calibri" w:cs="Calibri" w:eastAsia="Calibri" w:hAnsi="Calibri"/>
        </w:rPr>
      </w:pPr>
      <w:bookmarkStart w:colFirst="0" w:colLast="0" w:name="_heading=h.1fob9te" w:id="2"/>
      <w:bookmarkEnd w:id="2"/>
      <w:r w:rsidDel="00000000" w:rsidR="00000000" w:rsidRPr="00000000">
        <w:rPr>
          <w:rFonts w:ascii="Calibri" w:cs="Calibri" w:eastAsia="Calibri" w:hAnsi="Calibri"/>
          <w:rtl w:val="0"/>
        </w:rPr>
        <w:t xml:space="preserve">Stakeholders</w:t>
      </w:r>
    </w:p>
    <w:p w:rsidR="00000000" w:rsidDel="00000000" w:rsidP="00000000" w:rsidRDefault="00000000" w:rsidRPr="00000000" w14:paraId="0000000B">
      <w:pPr>
        <w:numPr>
          <w:ilvl w:val="0"/>
          <w:numId w:val="1"/>
        </w:numPr>
        <w:spacing w:before="240" w:line="276" w:lineRule="auto"/>
        <w:ind w:left="720" w:hanging="360"/>
        <w:rPr/>
      </w:pPr>
      <w:r w:rsidDel="00000000" w:rsidR="00000000" w:rsidRPr="00000000">
        <w:rPr>
          <w:rFonts w:ascii="Calibri" w:cs="Calibri" w:eastAsia="Calibri" w:hAnsi="Calibri"/>
          <w:b w:val="1"/>
          <w:rtl w:val="0"/>
        </w:rPr>
        <w:t xml:space="preserve">Mike</w:t>
      </w:r>
      <w:r w:rsidDel="00000000" w:rsidR="00000000" w:rsidRPr="00000000">
        <w:rPr>
          <w:rFonts w:ascii="Calibri" w:cs="Calibri" w:eastAsia="Calibri" w:hAnsi="Calibri"/>
          <w:rtl w:val="0"/>
        </w:rPr>
        <w:t xml:space="preserve"> is an international student without a work permit. He works illegally as a dogwalker to pay for groceries. His dogwalking business puts him into contact with many different people, and it’s not always possible to maintain 6 feet of distance from clients (during drop offs) or from other pedestrians on busy streets. Thus, he’s somewhat likely to be exposed to COVID-19. However, he’s also worried that if the contact tracing app shares his information with the government, his illegal work activity will be revealed and he’ll be deported. If he gets deported, he’ll lose his health care, and he won’t be able to complete his degree.</w:t>
      </w:r>
      <w:r w:rsidDel="00000000" w:rsidR="00000000" w:rsidRPr="00000000">
        <w:rPr>
          <w:rtl w:val="0"/>
        </w:rPr>
      </w:r>
    </w:p>
    <w:p w:rsidR="00000000" w:rsidDel="00000000" w:rsidP="00000000" w:rsidRDefault="00000000" w:rsidRPr="00000000" w14:paraId="0000000C">
      <w:pPr>
        <w:numPr>
          <w:ilvl w:val="0"/>
          <w:numId w:val="1"/>
        </w:numPr>
        <w:spacing w:line="276" w:lineRule="auto"/>
        <w:ind w:left="720" w:hanging="360"/>
        <w:rPr/>
      </w:pPr>
      <w:r w:rsidDel="00000000" w:rsidR="00000000" w:rsidRPr="00000000">
        <w:rPr>
          <w:rFonts w:ascii="Calibri" w:cs="Calibri" w:eastAsia="Calibri" w:hAnsi="Calibri"/>
          <w:b w:val="1"/>
          <w:rtl w:val="0"/>
        </w:rPr>
        <w:t xml:space="preserve">Serge</w:t>
      </w:r>
      <w:r w:rsidDel="00000000" w:rsidR="00000000" w:rsidRPr="00000000">
        <w:rPr>
          <w:rFonts w:ascii="Calibri" w:cs="Calibri" w:eastAsia="Calibri" w:hAnsi="Calibri"/>
          <w:rtl w:val="0"/>
        </w:rPr>
        <w:t xml:space="preserve"> is a banker from an Orthodox Catholic family that strongly disapproves of homosexuality. Serge is gay, and he has not revealed this fact to his family. He worries that his family would shun him if they knew about his sexuality. He frequently visits his boyfriend, Isaac, and Serge worries that if his contacts or location were revealed by the contact tracing app, then he would be outed to his family. However, he also worries about exposing his boyfriend to the virus, since Isaac has a chronic illness and is at high risk for complications if he catches COVID-19.</w:t>
      </w:r>
      <w:r w:rsidDel="00000000" w:rsidR="00000000" w:rsidRPr="00000000">
        <w:rPr>
          <w:rtl w:val="0"/>
        </w:rPr>
      </w:r>
    </w:p>
    <w:p w:rsidR="00000000" w:rsidDel="00000000" w:rsidP="00000000" w:rsidRDefault="00000000" w:rsidRPr="00000000" w14:paraId="0000000D">
      <w:pPr>
        <w:numPr>
          <w:ilvl w:val="0"/>
          <w:numId w:val="1"/>
        </w:numPr>
        <w:spacing w:after="240" w:line="276" w:lineRule="auto"/>
        <w:ind w:left="720" w:hanging="360"/>
        <w:rPr/>
      </w:pPr>
      <w:r w:rsidDel="00000000" w:rsidR="00000000" w:rsidRPr="00000000">
        <w:rPr>
          <w:rFonts w:ascii="Calibri" w:cs="Calibri" w:eastAsia="Calibri" w:hAnsi="Calibri"/>
          <w:b w:val="1"/>
          <w:rtl w:val="0"/>
        </w:rPr>
        <w:t xml:space="preserve">Afet</w:t>
      </w:r>
      <w:r w:rsidDel="00000000" w:rsidR="00000000" w:rsidRPr="00000000">
        <w:rPr>
          <w:rFonts w:ascii="Calibri" w:cs="Calibri" w:eastAsia="Calibri" w:hAnsi="Calibri"/>
          <w:rtl w:val="0"/>
        </w:rPr>
        <w:t xml:space="preserve"> volunteers with homeless populations, who are particularly vulnerable to developing severe cases of COVID-19. Her work requires her to keep careful track of any potential exposure to the virus. However, Afet has been deeply troubled by stories about companies buying and using people’s personal data for goals she disapproves of, such as building facial-recognition systems from publicly shared photographs. She is concerned about the contact tracing app tracking and storing private data for unknown future purposes.</w:t>
      </w:r>
      <w:r w:rsidDel="00000000" w:rsidR="00000000" w:rsidRPr="00000000">
        <w:rPr>
          <w:rtl w:val="0"/>
        </w:rPr>
      </w:r>
    </w:p>
    <w:sectPr>
      <w:footerReference r:id="rId9" w:type="default"/>
      <w:pgSz w:h="15840" w:w="12240" w:orient="portrait"/>
      <w:pgMar w:bottom="1440" w:top="1080" w:left="1440" w:right="1440" w:header="431.99999999999994"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spacing w:after="240" w:before="240" w:lineRule="auto"/>
      <w:rPr/>
    </w:pPr>
    <w:r w:rsidDel="00000000" w:rsidR="00000000" w:rsidRPr="00000000">
      <w:rPr>
        <w:sz w:val="18"/>
        <w:szCs w:val="18"/>
        <w:rtl w:val="0"/>
      </w:rPr>
      <w:t xml:space="preserve">Licensed by the University of Toronto Embedded Ethics Education Initiative under the Attribution-NonCommercial-ShareAlike 4.0 International license. To view a copy of this license, visit </w:t>
    </w:r>
    <w:hyperlink r:id="rId1">
      <w:r w:rsidDel="00000000" w:rsidR="00000000" w:rsidRPr="00000000">
        <w:rPr>
          <w:color w:val="1155cc"/>
          <w:sz w:val="18"/>
          <w:szCs w:val="18"/>
          <w:u w:val="single"/>
          <w:rtl w:val="0"/>
        </w:rPr>
        <w:t xml:space="preserve">https://creativecommons.org/licenses/by-nc-sa/4.0/</w:t>
      </w:r>
    </w:hyperlink>
    <w:r w:rsidDel="00000000" w:rsidR="00000000" w:rsidRPr="00000000">
      <w:rPr>
        <w:sz w:val="18"/>
        <w:szCs w:val="18"/>
        <w:rtl w:val="0"/>
      </w:rPr>
      <w:t xml:space="preserve">.</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forms.gle/Mg1M8ckUasyhuFiv7" TargetMode="External"/><Relationship Id="rId8" Type="http://schemas.openxmlformats.org/officeDocument/2006/relationships/hyperlink" Target="https://forms.gle/Mg1M8ckUasyhuFiv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jmE+gem0nJ8rlzqR4CxRA2sfMg==">AMUW2mVmw7q0mV6v6XSW9vpJUlMR9KaGQt15ux0Jc+4o5XPtxL5B+PYF6WkgTAMmAXGJ3OKqvPR/Sq4j8gmted7FUNSQDa5AvFnz7GV9UISYfvqGWRrjr6XsZHJEpJ2TAhQkAigCdGw6zePzijl6be6EgVkwzGxsjg==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