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left" w:pos="720" w:leader="none"/>
          <w:tab w:val="left" w:pos="1440" w:leader="none"/>
          <w:tab w:val="left" w:pos="4320" w:leader="none"/>
        </w:tabs>
        <w:bidi w:val="0"/>
        <w:spacing w:before="0" w:after="24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ar-SA"/>
        </w:rPr>
        <w:t>Canadian Applied and Industrial Mathematics Society –</w:t>
        <w:br/>
        <w:t>Société Canadienne de Mathématiques Appliquées et Industrielles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h-TW"/>
        </w:rPr>
        <w:br/>
        <w:t>(the “Corporation”)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tabs>
          <w:tab w:val="left" w:pos="720" w:leader="none"/>
          <w:tab w:val="left" w:pos="1440" w:leader="none"/>
          <w:tab w:val="left" w:pos="4320" w:leader="none"/>
        </w:tabs>
        <w:bidi w:val="0"/>
        <w:spacing w:before="120" w:after="24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lang w:val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lang w:val="ar-SA"/>
        </w:rPr>
        <w:t>PROXY FORM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bidi w:val="0"/>
        <w:spacing w:lineRule="auto" w:line="360"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 xml:space="preserve">The undersigned member of the Corporation hereby appoints </w:t>
        <w:br/>
        <w:t xml:space="preserve">as proxyholder of the undersigned, to attend, act and vote for and on behalf of the undersigned at the special meeting of members to be held on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>January 18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>, 202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>3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 xml:space="preserve">, at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 xml:space="preserve">8:00 AM Pacific Time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>(including adjournments thereof) and hereby revokes all proxies previously given.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p>
      <w:pPr>
        <w:pStyle w:val="Normal"/>
        <w:bidi w:val="0"/>
        <w:spacing w:lineRule="auto" w:line="360" w:before="0" w:after="24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  <w:t>DATED:</w:t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u w:val="single"/>
          <w:lang w:val="ar-SA"/>
        </w:rPr>
        <w:tab/>
        <w:tab/>
        <w:tab/>
        <w:tab/>
        <w:tab/>
        <w:tab/>
        <w:t>, 202    .</w:t>
      </w:r>
    </w:p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tbl>
      <w:tblPr>
        <w:tblW w:w="5000" w:type="pct"/>
        <w:jc w:val="left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11"/>
        <w:gridCol w:w="352"/>
        <w:gridCol w:w="792"/>
        <w:gridCol w:w="1056"/>
        <w:gridCol w:w="3449"/>
      </w:tblGrid>
      <w:tr>
        <w:trPr/>
        <w:tc>
          <w:tcPr>
            <w:tcW w:w="37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352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792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  <w:t>Per:</w:t>
            </w:r>
          </w:p>
        </w:tc>
        <w:tc>
          <w:tcPr>
            <w:tcW w:w="4505" w:type="dxa"/>
            <w:gridSpan w:val="2"/>
            <w:tcBorders>
              <w:top w:val="single" w:sz="5" w:space="0" w:color="FFFFFF"/>
              <w:left w:val="single" w:sz="5" w:space="0" w:color="FFFFFF"/>
              <w:bottom w:val="single" w:sz="4" w:space="0" w:color="000000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</w:tr>
      <w:tr>
        <w:trPr/>
        <w:tc>
          <w:tcPr>
            <w:tcW w:w="3711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352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792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  <w:tc>
          <w:tcPr>
            <w:tcW w:w="1056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  <w:t>Name:</w:t>
            </w:r>
          </w:p>
        </w:tc>
        <w:tc>
          <w:tcPr>
            <w:tcW w:w="3449" w:type="dxa"/>
            <w:tcBorders>
              <w:top w:val="single" w:sz="5" w:space="0" w:color="FFFFFF"/>
              <w:left w:val="single" w:sz="5" w:space="0" w:color="FFFFFF"/>
              <w:bottom w:val="single" w:sz="5" w:space="0" w:color="FFFFFF"/>
              <w:right w:val="single" w:sz="5" w:space="0" w:color="FFFFFF"/>
            </w:tcBorders>
          </w:tcPr>
          <w:p>
            <w:pPr>
              <w:pStyle w:val="TableContents"/>
              <w:bidi w:val="0"/>
              <w:spacing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ar-SA"/>
              </w:rPr>
            </w:r>
          </w:p>
        </w:tc>
      </w:tr>
    </w:tbl>
    <w:p>
      <w:pPr>
        <w:pStyle w:val="Normal"/>
        <w:bidi w:val="0"/>
        <w:spacing w:before="0" w:after="24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ar-SA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2240" w:h="15840"/>
      <w:pgMar w:left="1440" w:right="1440" w:gutter="0" w:header="1440" w:top="1723" w:footer="1440" w:bottom="1723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  <w:font w:name="Calibri">
    <w:charset w:val="01"/>
    <w:family w:val="auto"/>
    <w:pitch w:val="default"/>
  </w:font>
  <w:font w:name="Tahoma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Calibri" w:hAnsi="Calibri" w:eastAsia="Calibri" w:cs="Calibri"/>
        <w:color w:val="000000"/>
        <w:sz w:val="20"/>
        <w:szCs w:val="20"/>
        <w:lang w:val="ar-SA"/>
      </w:rPr>
    </w:pPr>
    <w:r>
      <w:rPr>
        <w:rFonts w:eastAsia="Calibri" w:cs="Calibri" w:ascii="Calibri" w:hAnsi="Calibri"/>
        <w:color w:val="000000"/>
        <w:sz w:val="20"/>
        <w:szCs w:val="20"/>
        <w:lang w:val="ar-SA"/>
      </w:rPr>
      <w:t>0</w: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both"/>
      <w:rPr>
        <w:rFonts w:ascii="Tahoma" w:hAnsi="Tahoma" w:eastAsia="Tahoma" w:cs="Tahoma"/>
        <w:color w:val="000000"/>
        <w:sz w:val="16"/>
        <w:szCs w:val="16"/>
        <w:lang w:val="ar-SA"/>
      </w:rPr>
    </w:pPr>
    <w:r>
      <w:rPr>
        <w:rFonts w:eastAsia="Tahoma" w:cs="Tahoma" w:ascii="Tahoma" w:hAnsi="Tahoma"/>
        <w:color w:val="000000"/>
        <w:sz w:val="16"/>
        <w:szCs w:val="16"/>
        <w:lang w:val="ar-SA"/>
      </w:rPr>
    </w:r>
  </w:p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both"/>
      <w:rPr>
        <w:rFonts w:ascii="Tahoma" w:hAnsi="Tahoma" w:eastAsia="Tahoma" w:cs="Tahoma"/>
        <w:color w:val="000000"/>
        <w:sz w:val="16"/>
        <w:szCs w:val="16"/>
        <w:lang w:val="ar-SA"/>
      </w:rPr>
    </w:pPr>
    <w:r>
      <w:rPr>
        <w:rFonts w:eastAsia="Tahoma" w:cs="Tahoma" w:ascii="Tahoma" w:hAnsi="Tahoma"/>
        <w:color w:val="000000"/>
        <w:sz w:val="16"/>
        <w:szCs w:val="16"/>
        <w:lang w:val="ar-SA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Calibri" w:hAnsi="Calibri" w:eastAsia="Calibri" w:cs="Calibri"/>
        <w:color w:val="000000"/>
        <w:sz w:val="20"/>
        <w:szCs w:val="20"/>
        <w:lang w:val="ar-SA"/>
      </w:rPr>
    </w:pPr>
    <w:r>
      <w:rPr>
        <w:rFonts w:eastAsia="Calibri" w:cs="Calibri" w:ascii="Calibri" w:hAnsi="Calibri"/>
        <w:color w:val="000000"/>
        <w:sz w:val="20"/>
        <w:szCs w:val="20"/>
        <w:lang w:val="ar-SA"/>
      </w:rPr>
      <w:t>1</w: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Tahoma" w:hAnsi="Tahoma" w:eastAsia="Tahoma" w:cs="Tahoma"/>
        <w:color w:val="000000"/>
        <w:sz w:val="16"/>
        <w:szCs w:val="16"/>
        <w:lang w:val="ar-SA"/>
      </w:rPr>
    </w:pPr>
    <w:r>
      <w:rPr>
        <w:rFonts w:eastAsia="Tahoma" w:cs="Tahoma" w:ascii="Tahoma" w:hAnsi="Tahoma"/>
        <w:color w:val="000000"/>
        <w:sz w:val="16"/>
        <w:szCs w:val="16"/>
        <w:lang w:val="ar-SA"/>
      </w:rPr>
      <w:t>Proxy Form – Special Meeting of Members</w:t>
    </w:r>
  </w:p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both"/>
      <w:rPr>
        <w:rFonts w:ascii="Tahoma" w:hAnsi="Tahoma" w:eastAsia="Tahoma" w:cs="Tahoma"/>
        <w:color w:val="000000"/>
        <w:sz w:val="16"/>
        <w:szCs w:val="16"/>
        <w:lang w:val="ar-SA"/>
      </w:rPr>
    </w:pPr>
    <w:r>
      <w:rPr>
        <w:rFonts w:eastAsia="Tahoma" w:cs="Tahoma" w:ascii="Tahoma" w:hAnsi="Tahoma"/>
        <w:color w:val="000000"/>
        <w:sz w:val="16"/>
        <w:szCs w:val="16"/>
        <w:lang w:val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Calibri" w:hAnsi="Calibri" w:eastAsia="Calibri" w:cs="Calibri"/>
        <w:color w:val="000000"/>
        <w:sz w:val="20"/>
        <w:szCs w:val="20"/>
        <w:lang w:val="ar-SA"/>
      </w:rPr>
    </w:pPr>
    <w:r>
      <w:rPr>
        <w:rFonts w:eastAsia="Calibri" w:cs="Calibri" w:ascii="Calibri" w:hAnsi="Calibri"/>
        <w:color w:val="000000"/>
        <w:sz w:val="20"/>
        <w:szCs w:val="20"/>
        <w:lang w:val="ar-SA"/>
      </w:rPr>
      <w:t>Members’ Minutes</w:t>
    </w:r>
  </w:p>
  <w:p>
    <w:pPr>
      <w:pStyle w:val="Normal"/>
      <w:bidi w:val="0"/>
      <w:spacing w:before="0" w:after="240"/>
      <w:jc w:val="both"/>
      <w:rPr>
        <w:rFonts w:ascii="Times New Roman" w:hAnsi="Times New Roman" w:eastAsia="Times New Roman" w:cs="Times New Roman"/>
        <w:color w:val="000000"/>
        <w:sz w:val="24"/>
        <w:szCs w:val="24"/>
        <w:lang w:val="ar-SA"/>
      </w:rPr>
    </w:pPr>
    <w:r>
      <w:rPr>
        <w:rFonts w:eastAsia="Times New Roman" w:cs="Times New Roman" w:ascii="Times New Roman" w:hAnsi="Times New Roman"/>
        <w:color w:val="000000"/>
        <w:sz w:val="24"/>
        <w:szCs w:val="24"/>
        <w:lang w:val="ar-S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80" w:leader="none"/>
        <w:tab w:val="right" w:pos="9360" w:leader="none"/>
      </w:tabs>
      <w:bidi w:val="0"/>
      <w:jc w:val="right"/>
      <w:rPr>
        <w:rFonts w:ascii="Calibri" w:hAnsi="Calibri" w:eastAsia="Calibri" w:cs="Calibri"/>
        <w:color w:val="000000"/>
        <w:sz w:val="20"/>
        <w:szCs w:val="20"/>
        <w:lang w:val="ar-SA"/>
      </w:rPr>
    </w:pPr>
    <w:r>
      <w:rPr>
        <w:rFonts w:eastAsia="Calibri" w:cs="Calibri" w:ascii="Calibri" w:hAnsi="Calibri"/>
        <w:color w:val="000000"/>
        <w:sz w:val="20"/>
        <w:szCs w:val="20"/>
        <w:lang w:val="ar-SA"/>
      </w:rPr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CA" w:eastAsia="zh-CN" w:bidi="hi-IN"/>
    </w:rPr>
  </w:style>
  <w:style w:type="character" w:styleId="FootnoteSymbol">
    <w:name w:val="Footnote_Symbol"/>
    <w:qFormat/>
    <w:rPr>
      <w:vertAlign w:val="superscript"/>
    </w:rPr>
  </w:style>
  <w:style w:type="character" w:styleId="EndnoteSymbol">
    <w:name w:val="Endnote_Symbol"/>
    <w:qFormat/>
    <w:rPr>
      <w:vertAlign w:val="superscript"/>
    </w:rPr>
  </w:style>
  <w:style w:type="character" w:styleId="Footnoteanchor">
    <w:name w:val="Footnote_anchor"/>
    <w:rPr>
      <w:vertAlign w:val="superscript"/>
    </w:rPr>
  </w:style>
  <w:style w:type="character" w:styleId="Endnoteanchor">
    <w:name w:val="Endnote_anchor"/>
    <w:rPr>
      <w:vertAlign w:val="superscript"/>
    </w:rPr>
  </w:style>
  <w:style w:type="character" w:styleId="FootnoteAnchor1">
    <w:name w:val="Footnote Anchor"/>
    <w:qFormat/>
    <w:rPr>
      <w:vertAlign w:val="superscript"/>
    </w:rPr>
  </w:style>
  <w:style w:type="character" w:styleId="EndnoteAnchor1">
    <w:name w:val="Endnote Anchor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/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/>
    <w:rPr/>
  </w:style>
  <w:style w:type="paragraph" w:styleId="Index">
    <w:name w:val="Index"/>
    <w:basedOn w:val="Normal"/>
    <w:qFormat/>
    <w:pPr/>
    <w:rPr/>
  </w:style>
  <w:style w:type="paragraph" w:styleId="TableContents">
    <w:name w:val="Table Contents"/>
    <w:basedOn w:val="TextBody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Footnote">
    <w:name w:val="Footnote Text"/>
    <w:basedOn w:val="Normal"/>
    <w:pPr/>
    <w:rPr/>
  </w:style>
  <w:style w:type="paragraph" w:styleId="Endnote">
    <w:name w:val="Endnote Text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86</Words>
  <Characters>474</Characters>
  <CharactersWithSpaces>562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en-CA</dc:language>
  <cp:lastModifiedBy/>
  <dcterms:modified xsi:type="dcterms:W3CDTF">2022-12-07T22:51:30Z</dcterms:modified>
  <cp:revision>1</cp:revision>
  <dc:subject/>
  <dc:title/>
</cp:coreProperties>
</file>